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79" w:rsidRPr="00105426" w:rsidRDefault="000066E0" w:rsidP="000066E0">
      <w:pPr>
        <w:pStyle w:val="Bezodstpw"/>
        <w:jc w:val="center"/>
        <w:rPr>
          <w:rFonts w:ascii="Times New Roman" w:hAnsi="Times New Roman" w:cs="Times New Roman"/>
          <w:b/>
          <w:sz w:val="24"/>
          <w:szCs w:val="24"/>
        </w:rPr>
      </w:pPr>
      <w:r w:rsidRPr="00105426">
        <w:rPr>
          <w:rFonts w:ascii="Times New Roman" w:hAnsi="Times New Roman" w:cs="Times New Roman"/>
          <w:b/>
          <w:sz w:val="24"/>
          <w:szCs w:val="24"/>
        </w:rPr>
        <w:t>NIEDOKSZTAŁCENIE MOWY O TYPIE AFAZJI DZIECIĘCEJ – CHARAKTERYSTYKA ZABURZEŃ</w:t>
      </w:r>
    </w:p>
    <w:p w:rsidR="000066E0" w:rsidRDefault="000066E0" w:rsidP="000066E0">
      <w:pPr>
        <w:pStyle w:val="Bezodstpw"/>
        <w:jc w:val="both"/>
        <w:rPr>
          <w:rFonts w:ascii="Times New Roman" w:hAnsi="Times New Roman" w:cs="Times New Roman"/>
          <w:sz w:val="24"/>
          <w:szCs w:val="24"/>
        </w:rPr>
      </w:pPr>
    </w:p>
    <w:p w:rsidR="000066E0" w:rsidRDefault="000066E0" w:rsidP="000066E0">
      <w:pPr>
        <w:pStyle w:val="Bezodstpw"/>
        <w:jc w:val="both"/>
        <w:rPr>
          <w:rFonts w:ascii="Times New Roman" w:hAnsi="Times New Roman" w:cs="Times New Roman"/>
          <w:sz w:val="24"/>
          <w:szCs w:val="24"/>
        </w:rPr>
      </w:pPr>
    </w:p>
    <w:p w:rsidR="000066E0" w:rsidRDefault="000066E0" w:rsidP="000066E0">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Niedokształcenie mowy o typie afazji odnosi się do specyficznych zaburzeń mowy u dzieci, u których problemy neurologiczne wystąpiły w okresie kształtowania się struktur językowych.</w:t>
      </w:r>
    </w:p>
    <w:p w:rsidR="000066E0" w:rsidRDefault="000066E0" w:rsidP="000066E0">
      <w:pPr>
        <w:pStyle w:val="Bezodstpw"/>
        <w:jc w:val="both"/>
        <w:rPr>
          <w:rFonts w:ascii="Times New Roman" w:hAnsi="Times New Roman" w:cs="Times New Roman"/>
          <w:sz w:val="24"/>
          <w:szCs w:val="24"/>
        </w:rPr>
      </w:pPr>
      <w:r>
        <w:rPr>
          <w:rFonts w:ascii="Times New Roman" w:hAnsi="Times New Roman" w:cs="Times New Roman"/>
          <w:sz w:val="24"/>
          <w:szCs w:val="24"/>
        </w:rPr>
        <w:t>W afazji rozwojowej nie dochodzi do utraty wykształconych zdolności językowych (tak jak u dorosłych), natomiast obserwuje się znaczne trudności w ich dalszym uksztaltowaniu się.</w:t>
      </w:r>
    </w:p>
    <w:p w:rsidR="000066E0" w:rsidRDefault="000066E0" w:rsidP="000066E0">
      <w:pPr>
        <w:pStyle w:val="Bezodstpw"/>
        <w:jc w:val="both"/>
        <w:rPr>
          <w:rFonts w:ascii="Times New Roman" w:hAnsi="Times New Roman" w:cs="Times New Roman"/>
          <w:sz w:val="24"/>
          <w:szCs w:val="24"/>
        </w:rPr>
      </w:pPr>
      <w:r>
        <w:rPr>
          <w:rFonts w:ascii="Times New Roman" w:hAnsi="Times New Roman" w:cs="Times New Roman"/>
          <w:sz w:val="24"/>
          <w:szCs w:val="24"/>
        </w:rPr>
        <w:t>Niedokształcenie mowy o typie afazji rozpoznajemy u dziecka, które jest w normie rozwojowej (nie jest upośledzone), które słyszy, choć może nie rozumieć mowy.</w:t>
      </w:r>
    </w:p>
    <w:p w:rsidR="000066E0" w:rsidRDefault="000066E0" w:rsidP="000066E0">
      <w:pPr>
        <w:pStyle w:val="Bezodstpw"/>
        <w:jc w:val="both"/>
        <w:rPr>
          <w:rFonts w:ascii="Times New Roman" w:hAnsi="Times New Roman" w:cs="Times New Roman"/>
          <w:sz w:val="24"/>
          <w:szCs w:val="24"/>
        </w:rPr>
      </w:pPr>
      <w:r>
        <w:rPr>
          <w:rFonts w:ascii="Times New Roman" w:hAnsi="Times New Roman" w:cs="Times New Roman"/>
          <w:sz w:val="24"/>
          <w:szCs w:val="24"/>
        </w:rPr>
        <w:t>Deficyty językowe zwykle dotyczą wszystkich sprawności językowych (</w:t>
      </w:r>
      <w:proofErr w:type="spellStart"/>
      <w:r>
        <w:rPr>
          <w:rFonts w:ascii="Times New Roman" w:hAnsi="Times New Roman" w:cs="Times New Roman"/>
          <w:sz w:val="24"/>
          <w:szCs w:val="24"/>
        </w:rPr>
        <w:t>fonologiczno</w:t>
      </w:r>
      <w:proofErr w:type="spellEnd"/>
      <w:r>
        <w:rPr>
          <w:rFonts w:ascii="Times New Roman" w:hAnsi="Times New Roman" w:cs="Times New Roman"/>
          <w:sz w:val="24"/>
          <w:szCs w:val="24"/>
        </w:rPr>
        <w:t xml:space="preserve"> – fonetycznych, fleksyjnych, słowotwórczych, </w:t>
      </w:r>
      <w:proofErr w:type="spellStart"/>
      <w:r>
        <w:rPr>
          <w:rFonts w:ascii="Times New Roman" w:hAnsi="Times New Roman" w:cs="Times New Roman"/>
          <w:sz w:val="24"/>
          <w:szCs w:val="24"/>
        </w:rPr>
        <w:t>leksykalno</w:t>
      </w:r>
      <w:proofErr w:type="spellEnd"/>
      <w:r>
        <w:rPr>
          <w:rFonts w:ascii="Times New Roman" w:hAnsi="Times New Roman" w:cs="Times New Roman"/>
          <w:sz w:val="24"/>
          <w:szCs w:val="24"/>
        </w:rPr>
        <w:t xml:space="preserve"> – semantycznych, narracyjnych).</w:t>
      </w:r>
    </w:p>
    <w:p w:rsidR="000066E0" w:rsidRDefault="000066E0" w:rsidP="000066E0">
      <w:pPr>
        <w:pStyle w:val="Bezodstpw"/>
        <w:jc w:val="both"/>
        <w:rPr>
          <w:rFonts w:ascii="Times New Roman" w:hAnsi="Times New Roman" w:cs="Times New Roman"/>
          <w:sz w:val="24"/>
          <w:szCs w:val="24"/>
        </w:rPr>
      </w:pPr>
      <w:r>
        <w:rPr>
          <w:rFonts w:ascii="Times New Roman" w:hAnsi="Times New Roman" w:cs="Times New Roman"/>
          <w:sz w:val="24"/>
          <w:szCs w:val="24"/>
        </w:rPr>
        <w:t>Nabywanie sprawności językowych postępuje zwykle bardzo wolno. Usprawnianie logopedyczne najczęściej prowadzi do poprawy zdolności językowych, jednak pomimo złagodzenia zaburzeń językowych, mogą pozostawać pewne ograniczenia natury metajęzykowej, które utrudniają przetwarzania informacji werbalnych i uczenie się. U dzieci z niedokształceniem mowy o typie afazji motorycznej obserwuje się:</w:t>
      </w:r>
    </w:p>
    <w:p w:rsidR="000066E0" w:rsidRDefault="000066E0" w:rsidP="000066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dysfunkcje w rozwoju motorycznym dotyczące rozwoju motoryki dużej i małej jak i narządów mowy (zaburzona precyzja ruchów, koordynacja, zaburzona praksja i kinestezja artykulacyjna),</w:t>
      </w:r>
    </w:p>
    <w:p w:rsidR="000066E0" w:rsidRDefault="000066E0" w:rsidP="000066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niski poziom analizy i syntezy wzorkowej uczenia się wzrokowo – ruchowego, koordynacji wzrokowo – ruchowej, sekwencyjnej pamięci wzrokowej,</w:t>
      </w:r>
    </w:p>
    <w:p w:rsidR="000066E0" w:rsidRDefault="000066E0" w:rsidP="000066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zaburzenia koncentracji uwagi (uwaga mimowolna dominuje nad dowolną),</w:t>
      </w:r>
    </w:p>
    <w:p w:rsidR="000066E0" w:rsidRDefault="000066E0" w:rsidP="000066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ograniczenia w </w:t>
      </w:r>
      <w:r w:rsidR="00E854A8">
        <w:rPr>
          <w:rFonts w:ascii="Times New Roman" w:hAnsi="Times New Roman" w:cs="Times New Roman"/>
          <w:sz w:val="24"/>
          <w:szCs w:val="24"/>
        </w:rPr>
        <w:t>opanowaniu</w:t>
      </w:r>
      <w:r>
        <w:rPr>
          <w:rFonts w:ascii="Times New Roman" w:hAnsi="Times New Roman" w:cs="Times New Roman"/>
          <w:sz w:val="24"/>
          <w:szCs w:val="24"/>
        </w:rPr>
        <w:t xml:space="preserve"> podstaw syste</w:t>
      </w:r>
      <w:r w:rsidR="00E854A8">
        <w:rPr>
          <w:rFonts w:ascii="Times New Roman" w:hAnsi="Times New Roman" w:cs="Times New Roman"/>
          <w:sz w:val="24"/>
          <w:szCs w:val="24"/>
        </w:rPr>
        <w:t>m</w:t>
      </w:r>
      <w:r>
        <w:rPr>
          <w:rFonts w:ascii="Times New Roman" w:hAnsi="Times New Roman" w:cs="Times New Roman"/>
          <w:sz w:val="24"/>
          <w:szCs w:val="24"/>
        </w:rPr>
        <w:t xml:space="preserve">u językowego dzieci długo pozostają na </w:t>
      </w:r>
      <w:r w:rsidR="00E854A8">
        <w:rPr>
          <w:rFonts w:ascii="Times New Roman" w:hAnsi="Times New Roman" w:cs="Times New Roman"/>
          <w:sz w:val="24"/>
          <w:szCs w:val="24"/>
        </w:rPr>
        <w:t>poziomie</w:t>
      </w:r>
      <w:r>
        <w:rPr>
          <w:rFonts w:ascii="Times New Roman" w:hAnsi="Times New Roman" w:cs="Times New Roman"/>
          <w:sz w:val="24"/>
          <w:szCs w:val="24"/>
        </w:rPr>
        <w:t xml:space="preserve"> </w:t>
      </w:r>
      <w:r w:rsidR="00E854A8">
        <w:rPr>
          <w:rFonts w:ascii="Times New Roman" w:hAnsi="Times New Roman" w:cs="Times New Roman"/>
          <w:sz w:val="24"/>
          <w:szCs w:val="24"/>
        </w:rPr>
        <w:t>myślenia</w:t>
      </w:r>
      <w:r>
        <w:rPr>
          <w:rFonts w:ascii="Times New Roman" w:hAnsi="Times New Roman" w:cs="Times New Roman"/>
          <w:sz w:val="24"/>
          <w:szCs w:val="24"/>
        </w:rPr>
        <w:t xml:space="preserve"> konkretno – wyobrażeniowego,</w:t>
      </w:r>
    </w:p>
    <w:p w:rsidR="000066E0" w:rsidRDefault="000066E0" w:rsidP="000066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operacje klasyfikowania, porównywania, abstrahowania, </w:t>
      </w:r>
      <w:r w:rsidR="00E854A8">
        <w:rPr>
          <w:rFonts w:ascii="Times New Roman" w:hAnsi="Times New Roman" w:cs="Times New Roman"/>
          <w:sz w:val="24"/>
          <w:szCs w:val="24"/>
        </w:rPr>
        <w:t>uogólniania</w:t>
      </w:r>
      <w:r>
        <w:rPr>
          <w:rFonts w:ascii="Times New Roman" w:hAnsi="Times New Roman" w:cs="Times New Roman"/>
          <w:sz w:val="24"/>
          <w:szCs w:val="24"/>
        </w:rPr>
        <w:t xml:space="preserve">, </w:t>
      </w:r>
      <w:r w:rsidR="00E854A8">
        <w:rPr>
          <w:rFonts w:ascii="Times New Roman" w:hAnsi="Times New Roman" w:cs="Times New Roman"/>
          <w:sz w:val="24"/>
          <w:szCs w:val="24"/>
        </w:rPr>
        <w:t>myślenia</w:t>
      </w:r>
      <w:r>
        <w:rPr>
          <w:rFonts w:ascii="Times New Roman" w:hAnsi="Times New Roman" w:cs="Times New Roman"/>
          <w:sz w:val="24"/>
          <w:szCs w:val="24"/>
        </w:rPr>
        <w:t xml:space="preserve"> przez analogię,</w:t>
      </w:r>
      <w:r w:rsidR="00E854A8">
        <w:rPr>
          <w:rFonts w:ascii="Times New Roman" w:hAnsi="Times New Roman" w:cs="Times New Roman"/>
          <w:sz w:val="24"/>
          <w:szCs w:val="24"/>
        </w:rPr>
        <w:t xml:space="preserve"> przyc</w:t>
      </w:r>
      <w:r>
        <w:rPr>
          <w:rFonts w:ascii="Times New Roman" w:hAnsi="Times New Roman" w:cs="Times New Roman"/>
          <w:sz w:val="24"/>
          <w:szCs w:val="24"/>
        </w:rPr>
        <w:t>z</w:t>
      </w:r>
      <w:r w:rsidR="00E854A8">
        <w:rPr>
          <w:rFonts w:ascii="Times New Roman" w:hAnsi="Times New Roman" w:cs="Times New Roman"/>
          <w:sz w:val="24"/>
          <w:szCs w:val="24"/>
        </w:rPr>
        <w:t>y</w:t>
      </w:r>
      <w:r>
        <w:rPr>
          <w:rFonts w:ascii="Times New Roman" w:hAnsi="Times New Roman" w:cs="Times New Roman"/>
          <w:sz w:val="24"/>
          <w:szCs w:val="24"/>
        </w:rPr>
        <w:t>nowo –skutkowego są utrudnione,</w:t>
      </w:r>
    </w:p>
    <w:p w:rsidR="00E854A8" w:rsidRDefault="00E854A8" w:rsidP="000066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trudności w zrozumieniu wypowiedzi w środowisku trudnym akustycznie (np. hałas).</w:t>
      </w:r>
    </w:p>
    <w:p w:rsidR="00E854A8" w:rsidRDefault="00E854A8" w:rsidP="00E854A8">
      <w:pPr>
        <w:pStyle w:val="Bezodstpw"/>
        <w:jc w:val="both"/>
        <w:rPr>
          <w:rFonts w:ascii="Times New Roman" w:hAnsi="Times New Roman" w:cs="Times New Roman"/>
          <w:sz w:val="24"/>
          <w:szCs w:val="24"/>
        </w:rPr>
      </w:pPr>
      <w:r>
        <w:rPr>
          <w:rFonts w:ascii="Times New Roman" w:hAnsi="Times New Roman" w:cs="Times New Roman"/>
          <w:sz w:val="24"/>
          <w:szCs w:val="24"/>
        </w:rPr>
        <w:t>Zaburzenia uwagi w połączeniu z zaburzeniami pamięci znacząco zaburzają proces uczenia się dziecka. Negatywne doświadczenia powodują zaburzenia w rozwoju sfery emocjonalno – społecznej (bierność, wycofanie, brak motywacji).</w:t>
      </w:r>
    </w:p>
    <w:p w:rsidR="000066E0" w:rsidRDefault="000066E0" w:rsidP="00E854A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
    <w:p w:rsidR="00DB1C79" w:rsidRDefault="00DB1C79" w:rsidP="00E854A8">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W polskiej literaturze przedmiotu na określenie zaburzeń rozwoju mowy pochodzenie centralnego (wynikających z patologii rozwoju lub uszkodzeń pewnych struktur mózgowych w okresie rozwoju języka, spotyka się kilkanaście terminów, alalia, niedokształcenie mowy o typie afazji, afazja dziecięca, wrodzony niedorozwój ekspresji i recepcji słownej, </w:t>
      </w:r>
      <w:proofErr w:type="spellStart"/>
      <w:r>
        <w:rPr>
          <w:rFonts w:ascii="Times New Roman" w:hAnsi="Times New Roman" w:cs="Times New Roman"/>
          <w:sz w:val="24"/>
          <w:szCs w:val="24"/>
        </w:rPr>
        <w:t>słuchoniemota</w:t>
      </w:r>
      <w:proofErr w:type="spellEnd"/>
      <w:r>
        <w:rPr>
          <w:rFonts w:ascii="Times New Roman" w:hAnsi="Times New Roman" w:cs="Times New Roman"/>
          <w:sz w:val="24"/>
          <w:szCs w:val="24"/>
        </w:rPr>
        <w:t>, niedokształcenie mowy pochodzenia korowego, itp.).</w:t>
      </w:r>
    </w:p>
    <w:p w:rsidR="00DB1C79" w:rsidRDefault="00DB1C79" w:rsidP="00E854A8">
      <w:pPr>
        <w:pStyle w:val="Bezodstpw"/>
        <w:jc w:val="both"/>
        <w:rPr>
          <w:rFonts w:ascii="Times New Roman" w:hAnsi="Times New Roman" w:cs="Times New Roman"/>
          <w:sz w:val="24"/>
          <w:szCs w:val="24"/>
        </w:rPr>
      </w:pPr>
      <w:r>
        <w:rPr>
          <w:rFonts w:ascii="Times New Roman" w:hAnsi="Times New Roman" w:cs="Times New Roman"/>
          <w:sz w:val="24"/>
          <w:szCs w:val="24"/>
        </w:rPr>
        <w:tab/>
        <w:t>Na gruncie różnych dyscyplin naukowych podejmujących problem specyficznych zaburzeń rozwoju mowy wciąż trwa dyskusja wokół kwestii terminologicznych.</w:t>
      </w:r>
    </w:p>
    <w:p w:rsidR="00DB1C79" w:rsidRDefault="00DB1C79" w:rsidP="00E854A8">
      <w:pPr>
        <w:pStyle w:val="Bezodstpw"/>
        <w:jc w:val="both"/>
        <w:rPr>
          <w:rFonts w:ascii="Times New Roman" w:hAnsi="Times New Roman" w:cs="Times New Roman"/>
          <w:sz w:val="24"/>
          <w:szCs w:val="24"/>
        </w:rPr>
      </w:pPr>
      <w:r>
        <w:rPr>
          <w:rFonts w:ascii="Times New Roman" w:hAnsi="Times New Roman" w:cs="Times New Roman"/>
          <w:sz w:val="24"/>
          <w:szCs w:val="24"/>
        </w:rPr>
        <w:t>Istotnym kryterium różnicowania specyficznych zaburzeń rozwoju mowy u dzieci jest czynnik biologiczny – występowanie lub brak organicznych uszkodzeń w obrębie CUN. W związku z tym kryterium wśród specyficznych zaburzeń rozwoju mowy wyodrębnia się:</w:t>
      </w:r>
    </w:p>
    <w:p w:rsidR="00DB1C79" w:rsidRDefault="00016197" w:rsidP="00DB1C79">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zaburzenia o podłożu organicznym, spowodowane uszkodzeniem CUN,</w:t>
      </w:r>
    </w:p>
    <w:p w:rsidR="00016197" w:rsidRDefault="00016197" w:rsidP="00DB1C79">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zaburzenia o podłożu czynnościowym będące konsekwencją zakłóceń w dojrzewaniu i funkcjonowaniu CUN (często uwarunkowane genetycznie lub środowiskowo).</w:t>
      </w:r>
    </w:p>
    <w:p w:rsidR="00016197" w:rsidRDefault="00016197" w:rsidP="00016197">
      <w:pPr>
        <w:pStyle w:val="Bezodstpw"/>
        <w:jc w:val="both"/>
        <w:rPr>
          <w:rFonts w:ascii="Times New Roman" w:hAnsi="Times New Roman" w:cs="Times New Roman"/>
          <w:sz w:val="24"/>
          <w:szCs w:val="24"/>
        </w:rPr>
      </w:pPr>
      <w:r>
        <w:rPr>
          <w:rFonts w:ascii="Times New Roman" w:hAnsi="Times New Roman" w:cs="Times New Roman"/>
          <w:sz w:val="24"/>
          <w:szCs w:val="24"/>
        </w:rPr>
        <w:t>Wskazan</w:t>
      </w:r>
      <w:r w:rsidR="003B122B">
        <w:rPr>
          <w:rFonts w:ascii="Times New Roman" w:hAnsi="Times New Roman" w:cs="Times New Roman"/>
          <w:sz w:val="24"/>
          <w:szCs w:val="24"/>
        </w:rPr>
        <w:t>i</w:t>
      </w:r>
      <w:r>
        <w:rPr>
          <w:rFonts w:ascii="Times New Roman" w:hAnsi="Times New Roman" w:cs="Times New Roman"/>
          <w:sz w:val="24"/>
          <w:szCs w:val="24"/>
        </w:rPr>
        <w:t xml:space="preserve">e przyczyn, które doprowadziła do zmian w obrębie CUN (czasu działania czynnika patogennego, rozległości i charakteru uszkodzeń) bywa często trudne. Uszkodzenia mogą być spowodowane działaniem  czynnika patologicznego w okresie prenatalnym (np. zatrucie farmakologiczne, wstrząs psychiczny u matki, itp.), perinatalnym (urazy okołoporodowe) a </w:t>
      </w:r>
      <w:r>
        <w:rPr>
          <w:rFonts w:ascii="Times New Roman" w:hAnsi="Times New Roman" w:cs="Times New Roman"/>
          <w:sz w:val="24"/>
          <w:szCs w:val="24"/>
        </w:rPr>
        <w:lastRenderedPageBreak/>
        <w:t>także postnatalnym (choroby okresu wczesnodziecięcego, np. zapalenie opon mózgowo – rdzeniowych, zapalenie ślinianek przyusznych, zaburzenia neurologiczne, itp.).</w:t>
      </w:r>
    </w:p>
    <w:p w:rsidR="00016197" w:rsidRDefault="00016197" w:rsidP="00016197">
      <w:pPr>
        <w:pStyle w:val="Bezodstpw"/>
        <w:jc w:val="both"/>
        <w:rPr>
          <w:rFonts w:ascii="Times New Roman" w:hAnsi="Times New Roman" w:cs="Times New Roman"/>
          <w:sz w:val="24"/>
          <w:szCs w:val="24"/>
        </w:rPr>
      </w:pPr>
    </w:p>
    <w:p w:rsidR="006B490A" w:rsidRDefault="006B490A" w:rsidP="00016197">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Mechanizm zaburzeń językowych w przypadku alalii i niedokształcenia mowy o typie afazji wiąże się z zaburzeniami percepcji słuchowej i </w:t>
      </w:r>
      <w:proofErr w:type="spellStart"/>
      <w:r>
        <w:rPr>
          <w:rFonts w:ascii="Times New Roman" w:hAnsi="Times New Roman" w:cs="Times New Roman"/>
          <w:sz w:val="24"/>
          <w:szCs w:val="24"/>
        </w:rPr>
        <w:t>kinestezjologii</w:t>
      </w:r>
      <w:proofErr w:type="spellEnd"/>
      <w:r>
        <w:rPr>
          <w:rFonts w:ascii="Times New Roman" w:hAnsi="Times New Roman" w:cs="Times New Roman"/>
          <w:sz w:val="24"/>
          <w:szCs w:val="24"/>
        </w:rPr>
        <w:t xml:space="preserve"> artykulacyjnej, doprowadzając do trudności w opanowaniu, aktualizowaniu i realizowaniu słuchowych i czuciowo – słuchowych wzorców języka.</w:t>
      </w:r>
    </w:p>
    <w:p w:rsidR="00492AF2" w:rsidRDefault="006B490A" w:rsidP="00016197">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Zaburzenia w rozwoju funkcji słuchowych u dzieci o typie afazji sensorycznej ogranicza percepcję słuchową a przez to rozwój kompetencji językowej i komunikacyjnej. Niedobory kompetencji językowej uniemożliwiają opanowanie struktur języka w czynnościach mówienia, a w dalszych etapach życia – w czynnościach czytania i pisania, Kształtowanie się sprawności ruchowych wpływa na prawidłowy </w:t>
      </w:r>
      <w:r w:rsidRPr="006B490A">
        <w:rPr>
          <w:rFonts w:ascii="Times New Roman" w:hAnsi="Times New Roman" w:cs="Times New Roman"/>
          <w:sz w:val="24"/>
          <w:szCs w:val="24"/>
        </w:rPr>
        <w:t xml:space="preserve">rozwój procesów wykonawczych będących podstawą wszelkich sprawności </w:t>
      </w:r>
      <w:r>
        <w:rPr>
          <w:rFonts w:ascii="Times New Roman" w:hAnsi="Times New Roman" w:cs="Times New Roman"/>
          <w:sz w:val="24"/>
          <w:szCs w:val="24"/>
        </w:rPr>
        <w:t>realizacyjnych, w tym werbalnych. Zakłócenia rozwoju motorycznego doprowadza do trudności w planowaniu i realizowaniu złożonych czynności, w tym również językowych</w:t>
      </w:r>
      <w:r w:rsidR="00492AF2">
        <w:rPr>
          <w:rFonts w:ascii="Times New Roman" w:hAnsi="Times New Roman" w:cs="Times New Roman"/>
          <w:sz w:val="24"/>
          <w:szCs w:val="24"/>
        </w:rPr>
        <w:t xml:space="preserve"> powodując niemożność opanowania ruchowych wzorców głosek, wyrazów i zdań. Zaburzenia te wynikają z nieprawidłowego planowania motorycznego. Niezborność, nieprecyzyjność ruchów utrudnia nie tylko produkcję odpowiednich dźwięków mowy ale nawet dmuchanie czy parskanie. Na poziomie </w:t>
      </w:r>
      <w:proofErr w:type="spellStart"/>
      <w:r w:rsidR="00492AF2">
        <w:rPr>
          <w:rFonts w:ascii="Times New Roman" w:hAnsi="Times New Roman" w:cs="Times New Roman"/>
          <w:sz w:val="24"/>
          <w:szCs w:val="24"/>
        </w:rPr>
        <w:t>fonologiczno</w:t>
      </w:r>
      <w:proofErr w:type="spellEnd"/>
      <w:r w:rsidR="00492AF2">
        <w:rPr>
          <w:rFonts w:ascii="Times New Roman" w:hAnsi="Times New Roman" w:cs="Times New Roman"/>
          <w:sz w:val="24"/>
          <w:szCs w:val="24"/>
        </w:rPr>
        <w:t xml:space="preserve"> – fonetycznym objawy zaburzeń dotyczą trudności w identyfikowaniu i realizowaniu dźwięków mowy. Pomimo, iż dzieci mają pra</w:t>
      </w:r>
      <w:r w:rsidR="005D359B">
        <w:rPr>
          <w:rFonts w:ascii="Times New Roman" w:hAnsi="Times New Roman" w:cs="Times New Roman"/>
          <w:sz w:val="24"/>
          <w:szCs w:val="24"/>
        </w:rPr>
        <w:t>widłowy słuchu i wykształcone ana</w:t>
      </w:r>
      <w:r w:rsidR="00492AF2">
        <w:rPr>
          <w:rFonts w:ascii="Times New Roman" w:hAnsi="Times New Roman" w:cs="Times New Roman"/>
          <w:sz w:val="24"/>
          <w:szCs w:val="24"/>
        </w:rPr>
        <w:t>tomiczno – fizjologiczne podstawy artykulacji nie rozpoznają dźwięków języka, mylą głoski, zastępują je innymi. Zniekształcenia artykulacyjne mają charakter nieregularny, nie są przez dziecko uświadomione, nie podlegają autokontroli i autokorekcie.</w:t>
      </w:r>
    </w:p>
    <w:p w:rsidR="005F1051" w:rsidRDefault="005F1051" w:rsidP="00016197">
      <w:pPr>
        <w:pStyle w:val="Bezodstpw"/>
        <w:jc w:val="both"/>
        <w:rPr>
          <w:rFonts w:ascii="Times New Roman" w:hAnsi="Times New Roman" w:cs="Times New Roman"/>
          <w:sz w:val="24"/>
          <w:szCs w:val="24"/>
        </w:rPr>
      </w:pPr>
    </w:p>
    <w:p w:rsidR="005F1051" w:rsidRDefault="005F1051" w:rsidP="00016197">
      <w:pPr>
        <w:pStyle w:val="Bezodstpw"/>
        <w:jc w:val="both"/>
        <w:rPr>
          <w:rFonts w:ascii="Times New Roman" w:hAnsi="Times New Roman" w:cs="Times New Roman"/>
          <w:sz w:val="24"/>
          <w:szCs w:val="24"/>
        </w:rPr>
      </w:pPr>
      <w:r>
        <w:rPr>
          <w:rFonts w:ascii="Times New Roman" w:hAnsi="Times New Roman" w:cs="Times New Roman"/>
          <w:sz w:val="24"/>
          <w:szCs w:val="24"/>
        </w:rPr>
        <w:t xml:space="preserve">Obok zaburzeń w płaszczyźnie segmentalnej występują też trudności w realizacji zjawisk </w:t>
      </w:r>
      <w:proofErr w:type="spellStart"/>
      <w:r>
        <w:rPr>
          <w:rFonts w:ascii="Times New Roman" w:hAnsi="Times New Roman" w:cs="Times New Roman"/>
          <w:sz w:val="24"/>
          <w:szCs w:val="24"/>
        </w:rPr>
        <w:t>supr</w:t>
      </w:r>
      <w:r w:rsidR="003B122B">
        <w:rPr>
          <w:rFonts w:ascii="Times New Roman" w:hAnsi="Times New Roman" w:cs="Times New Roman"/>
          <w:sz w:val="24"/>
          <w:szCs w:val="24"/>
        </w:rPr>
        <w:t>a</w:t>
      </w:r>
      <w:r>
        <w:rPr>
          <w:rFonts w:ascii="Times New Roman" w:hAnsi="Times New Roman" w:cs="Times New Roman"/>
          <w:sz w:val="24"/>
          <w:szCs w:val="24"/>
        </w:rPr>
        <w:t>segmentalnych</w:t>
      </w:r>
      <w:proofErr w:type="spellEnd"/>
      <w:r>
        <w:rPr>
          <w:rFonts w:ascii="Times New Roman" w:hAnsi="Times New Roman" w:cs="Times New Roman"/>
          <w:sz w:val="24"/>
          <w:szCs w:val="24"/>
        </w:rPr>
        <w:t xml:space="preserve"> (spowolnienie tempa mówienia, zakłócenia rytmu wypowiedzi). Zaburzenia języka na poziomie morfologicznym dotyczą rozumienia kategorii gramatycznych a objawiają się agramatyzmami i ubóstwem słowotwórczym.</w:t>
      </w:r>
    </w:p>
    <w:p w:rsidR="005F1051" w:rsidRDefault="008B1BC0" w:rsidP="00016197">
      <w:pPr>
        <w:pStyle w:val="Bezodstpw"/>
        <w:jc w:val="both"/>
        <w:rPr>
          <w:rFonts w:ascii="Times New Roman" w:hAnsi="Times New Roman" w:cs="Times New Roman"/>
          <w:sz w:val="24"/>
          <w:szCs w:val="24"/>
        </w:rPr>
      </w:pPr>
      <w:r>
        <w:rPr>
          <w:rFonts w:ascii="Times New Roman" w:hAnsi="Times New Roman" w:cs="Times New Roman"/>
          <w:sz w:val="24"/>
          <w:szCs w:val="24"/>
        </w:rPr>
        <w:t xml:space="preserve">Ubóstwo zasobu leksykalnego w słowniku biernym i czynnym manifestuje się trudnościami w rozumieniu nazw, niemożliwością prawidłowego rozumienia komunikatów słownych. </w:t>
      </w:r>
    </w:p>
    <w:p w:rsidR="008B1BC0" w:rsidRDefault="008B1BC0" w:rsidP="00016197">
      <w:pPr>
        <w:pStyle w:val="Bezodstpw"/>
        <w:jc w:val="both"/>
        <w:rPr>
          <w:rFonts w:ascii="Times New Roman" w:hAnsi="Times New Roman" w:cs="Times New Roman"/>
          <w:sz w:val="24"/>
          <w:szCs w:val="24"/>
        </w:rPr>
      </w:pPr>
      <w:r>
        <w:rPr>
          <w:rFonts w:ascii="Times New Roman" w:hAnsi="Times New Roman" w:cs="Times New Roman"/>
          <w:sz w:val="24"/>
          <w:szCs w:val="24"/>
        </w:rPr>
        <w:t>Z zaburzeniami rozwoju mowy zwykle współwystępują objawy innych nieprawidłowości rozwojowych:</w:t>
      </w:r>
    </w:p>
    <w:p w:rsidR="008B1BC0" w:rsidRDefault="008B1BC0" w:rsidP="008B1BC0">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deficyt uwagi i pamięci,</w:t>
      </w:r>
    </w:p>
    <w:p w:rsidR="008B1BC0" w:rsidRDefault="008B1BC0" w:rsidP="008B1BC0">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problemy z lateralizacją,</w:t>
      </w:r>
    </w:p>
    <w:p w:rsidR="008B1BC0" w:rsidRDefault="008B1BC0" w:rsidP="008B1BC0">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zaburzenia orientacji przestrzennej i w schemacie własnego ciała,</w:t>
      </w:r>
    </w:p>
    <w:p w:rsidR="008B1BC0" w:rsidRDefault="0015483D" w:rsidP="008B1BC0">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trudności emocjonalno – społeczne,</w:t>
      </w:r>
    </w:p>
    <w:p w:rsidR="0015483D" w:rsidRDefault="0015483D" w:rsidP="008B1BC0">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trudności w opanowaniu zdolności metajęzykowych i w uczeniu się,</w:t>
      </w:r>
    </w:p>
    <w:p w:rsidR="0015483D" w:rsidRDefault="0015483D" w:rsidP="008B1BC0">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trudności opanowania czytania, pisania i liczenia,</w:t>
      </w:r>
    </w:p>
    <w:p w:rsidR="0015483D" w:rsidRDefault="0015483D" w:rsidP="0015483D">
      <w:pPr>
        <w:pStyle w:val="Bezodstpw"/>
        <w:ind w:left="720"/>
        <w:jc w:val="both"/>
        <w:rPr>
          <w:rFonts w:ascii="Times New Roman" w:hAnsi="Times New Roman" w:cs="Times New Roman"/>
          <w:sz w:val="24"/>
          <w:szCs w:val="24"/>
        </w:rPr>
      </w:pPr>
      <w:r>
        <w:rPr>
          <w:rFonts w:ascii="Times New Roman" w:hAnsi="Times New Roman" w:cs="Times New Roman"/>
          <w:sz w:val="24"/>
          <w:szCs w:val="24"/>
        </w:rPr>
        <w:t>niedostatki w sprawnościach językowych i komunikacyjnych często prowadzą do problemów w relacjach interpersonalnych i zakłóceń procesu socjalizacji.</w:t>
      </w:r>
    </w:p>
    <w:p w:rsidR="0015483D" w:rsidRDefault="005D359B" w:rsidP="005D359B">
      <w:pPr>
        <w:pStyle w:val="Bezodstpw"/>
        <w:jc w:val="both"/>
        <w:rPr>
          <w:rFonts w:ascii="Times New Roman" w:hAnsi="Times New Roman" w:cs="Times New Roman"/>
          <w:sz w:val="24"/>
          <w:szCs w:val="24"/>
        </w:rPr>
      </w:pPr>
      <w:r>
        <w:rPr>
          <w:rFonts w:ascii="Times New Roman" w:hAnsi="Times New Roman" w:cs="Times New Roman"/>
          <w:sz w:val="24"/>
          <w:szCs w:val="24"/>
        </w:rPr>
        <w:t>Reasumując:</w:t>
      </w:r>
    </w:p>
    <w:p w:rsidR="0015483D" w:rsidRDefault="0015483D" w:rsidP="0015483D">
      <w:pPr>
        <w:pStyle w:val="Bezodstpw"/>
        <w:jc w:val="both"/>
        <w:rPr>
          <w:rFonts w:ascii="Times New Roman" w:hAnsi="Times New Roman" w:cs="Times New Roman"/>
          <w:sz w:val="24"/>
          <w:szCs w:val="24"/>
        </w:rPr>
      </w:pPr>
      <w:r>
        <w:rPr>
          <w:rFonts w:ascii="Times New Roman" w:hAnsi="Times New Roman" w:cs="Times New Roman"/>
          <w:sz w:val="24"/>
          <w:szCs w:val="24"/>
        </w:rPr>
        <w:t>Obraz zaburzeń językowych w niedokształceniu mowy o typie afazji może dotyczyć percepcji, ekspresji lub przebierać postać mieszaną  percepcyjno – ekspresyjn</w:t>
      </w:r>
      <w:r w:rsidR="003B122B">
        <w:rPr>
          <w:rFonts w:ascii="Times New Roman" w:hAnsi="Times New Roman" w:cs="Times New Roman"/>
          <w:sz w:val="24"/>
          <w:szCs w:val="24"/>
        </w:rPr>
        <w:t>ą</w:t>
      </w:r>
      <w:r>
        <w:rPr>
          <w:rFonts w:ascii="Times New Roman" w:hAnsi="Times New Roman" w:cs="Times New Roman"/>
          <w:sz w:val="24"/>
          <w:szCs w:val="24"/>
        </w:rPr>
        <w:t>.</w:t>
      </w:r>
    </w:p>
    <w:p w:rsidR="0015483D" w:rsidRDefault="0015483D" w:rsidP="0015483D">
      <w:pPr>
        <w:pStyle w:val="Bezodstpw"/>
        <w:jc w:val="both"/>
        <w:rPr>
          <w:rFonts w:ascii="Times New Roman" w:hAnsi="Times New Roman" w:cs="Times New Roman"/>
          <w:sz w:val="24"/>
          <w:szCs w:val="24"/>
        </w:rPr>
      </w:pPr>
      <w:r>
        <w:rPr>
          <w:rFonts w:ascii="Times New Roman" w:hAnsi="Times New Roman" w:cs="Times New Roman"/>
          <w:sz w:val="24"/>
          <w:szCs w:val="24"/>
        </w:rPr>
        <w:tab/>
        <w:t>Trudności w porozumiewaniu się mogą ujawniać się jako całkowity brak możliwości słownego porozumiewania się lub też dotyczyć nieprawidłowości w zakresie poszczególnych czynności językowych: rozumienia</w:t>
      </w:r>
      <w:r w:rsidR="003B122B">
        <w:rPr>
          <w:rFonts w:ascii="Times New Roman" w:hAnsi="Times New Roman" w:cs="Times New Roman"/>
          <w:sz w:val="24"/>
          <w:szCs w:val="24"/>
        </w:rPr>
        <w:t>,</w:t>
      </w:r>
      <w:r>
        <w:rPr>
          <w:rFonts w:ascii="Times New Roman" w:hAnsi="Times New Roman" w:cs="Times New Roman"/>
          <w:sz w:val="24"/>
          <w:szCs w:val="24"/>
        </w:rPr>
        <w:t xml:space="preserve"> nazywania, mówienia, przetwarzania.</w:t>
      </w:r>
    </w:p>
    <w:p w:rsidR="0015483D" w:rsidRDefault="0015483D" w:rsidP="0015483D">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W niedokształceniu mowy o typie afazji motorycznej deficyty rozwojowe dotyczą rozwoju ruchowego w zakresie motoryki dużej i małej oraz sprawności artykulacyjnej. Trudności w opanowaniu </w:t>
      </w:r>
      <w:r w:rsidR="00B57A0B">
        <w:rPr>
          <w:rFonts w:ascii="Times New Roman" w:hAnsi="Times New Roman" w:cs="Times New Roman"/>
          <w:sz w:val="24"/>
          <w:szCs w:val="24"/>
        </w:rPr>
        <w:t xml:space="preserve">i realizowaniu ruchowych wzorców języka objawiają się brakiem lub głębokim zaburzeniami czynności mówienia i powtarzania wyrazów i zdań, ograniczenia </w:t>
      </w:r>
      <w:r w:rsidR="00B57A0B">
        <w:rPr>
          <w:rFonts w:ascii="Times New Roman" w:hAnsi="Times New Roman" w:cs="Times New Roman"/>
          <w:sz w:val="24"/>
          <w:szCs w:val="24"/>
        </w:rPr>
        <w:lastRenderedPageBreak/>
        <w:t>dotyczą również rozumienia złożonych wypowiedzi. Nie można ćwiczyć u dziecka wypowiedzi, jeżeli nie ma on</w:t>
      </w:r>
      <w:r w:rsidR="005D359B">
        <w:rPr>
          <w:rFonts w:ascii="Times New Roman" w:hAnsi="Times New Roman" w:cs="Times New Roman"/>
          <w:sz w:val="24"/>
          <w:szCs w:val="24"/>
        </w:rPr>
        <w:t>o</w:t>
      </w:r>
      <w:r w:rsidR="00B57A0B">
        <w:rPr>
          <w:rFonts w:ascii="Times New Roman" w:hAnsi="Times New Roman" w:cs="Times New Roman"/>
          <w:sz w:val="24"/>
          <w:szCs w:val="24"/>
        </w:rPr>
        <w:t xml:space="preserve"> wykształconej kompetencji językowej – rozumienie mowy musi wyprzedzać czynności mówienia. Język wyrasta z działania. Poprzez uc</w:t>
      </w:r>
      <w:r w:rsidR="005D359B">
        <w:rPr>
          <w:rFonts w:ascii="Times New Roman" w:hAnsi="Times New Roman" w:cs="Times New Roman"/>
          <w:sz w:val="24"/>
          <w:szCs w:val="24"/>
        </w:rPr>
        <w:t>zestnictwo w rozmaitych sytuacjach</w:t>
      </w:r>
      <w:r w:rsidR="00B57A0B">
        <w:rPr>
          <w:rFonts w:ascii="Times New Roman" w:hAnsi="Times New Roman" w:cs="Times New Roman"/>
          <w:sz w:val="24"/>
          <w:szCs w:val="24"/>
        </w:rPr>
        <w:t xml:space="preserve"> komunikacyjnych następuje interioryzacja reguł użycia języka, a zaistnienie określonych warunków sprzyja ich aktualizacji w formie zachowań językowych.</w:t>
      </w:r>
    </w:p>
    <w:p w:rsidR="00B57A0B" w:rsidRDefault="00B57A0B" w:rsidP="0015483D">
      <w:pPr>
        <w:pStyle w:val="Bezodstpw"/>
        <w:jc w:val="both"/>
        <w:rPr>
          <w:rFonts w:ascii="Times New Roman" w:hAnsi="Times New Roman" w:cs="Times New Roman"/>
          <w:sz w:val="24"/>
          <w:szCs w:val="24"/>
        </w:rPr>
      </w:pPr>
      <w:r>
        <w:rPr>
          <w:rFonts w:ascii="Times New Roman" w:hAnsi="Times New Roman" w:cs="Times New Roman"/>
          <w:sz w:val="24"/>
          <w:szCs w:val="24"/>
        </w:rPr>
        <w:t xml:space="preserve">Należy stwarzać </w:t>
      </w:r>
      <w:r w:rsidR="007F4D05">
        <w:rPr>
          <w:rFonts w:ascii="Times New Roman" w:hAnsi="Times New Roman" w:cs="Times New Roman"/>
          <w:sz w:val="24"/>
          <w:szCs w:val="24"/>
        </w:rPr>
        <w:t>sytuacje</w:t>
      </w:r>
      <w:r>
        <w:rPr>
          <w:rFonts w:ascii="Times New Roman" w:hAnsi="Times New Roman" w:cs="Times New Roman"/>
          <w:sz w:val="24"/>
          <w:szCs w:val="24"/>
        </w:rPr>
        <w:t xml:space="preserve"> </w:t>
      </w:r>
      <w:r w:rsidR="007F4D05">
        <w:rPr>
          <w:rFonts w:ascii="Times New Roman" w:hAnsi="Times New Roman" w:cs="Times New Roman"/>
          <w:sz w:val="24"/>
          <w:szCs w:val="24"/>
        </w:rPr>
        <w:t>umożliwiające</w:t>
      </w:r>
      <w:r>
        <w:rPr>
          <w:rFonts w:ascii="Times New Roman" w:hAnsi="Times New Roman" w:cs="Times New Roman"/>
          <w:sz w:val="24"/>
          <w:szCs w:val="24"/>
        </w:rPr>
        <w:t xml:space="preserve"> dziecku wykazywanie się </w:t>
      </w:r>
      <w:r w:rsidR="007F4D05">
        <w:rPr>
          <w:rFonts w:ascii="Times New Roman" w:hAnsi="Times New Roman" w:cs="Times New Roman"/>
          <w:sz w:val="24"/>
          <w:szCs w:val="24"/>
        </w:rPr>
        <w:t>umiejętnościami</w:t>
      </w:r>
      <w:r>
        <w:rPr>
          <w:rFonts w:ascii="Times New Roman" w:hAnsi="Times New Roman" w:cs="Times New Roman"/>
          <w:sz w:val="24"/>
          <w:szCs w:val="24"/>
        </w:rPr>
        <w:t xml:space="preserve"> komunikacyjnymi. Czynniki </w:t>
      </w:r>
      <w:r w:rsidR="007F4D05">
        <w:rPr>
          <w:rFonts w:ascii="Times New Roman" w:hAnsi="Times New Roman" w:cs="Times New Roman"/>
          <w:sz w:val="24"/>
          <w:szCs w:val="24"/>
        </w:rPr>
        <w:t>aktywizujące dziecko do działania językowego to: potrzeby, zadan</w:t>
      </w:r>
      <w:r w:rsidR="003B122B">
        <w:rPr>
          <w:rFonts w:ascii="Times New Roman" w:hAnsi="Times New Roman" w:cs="Times New Roman"/>
          <w:sz w:val="24"/>
          <w:szCs w:val="24"/>
        </w:rPr>
        <w:t>i</w:t>
      </w:r>
      <w:r w:rsidR="007F4D05">
        <w:rPr>
          <w:rFonts w:ascii="Times New Roman" w:hAnsi="Times New Roman" w:cs="Times New Roman"/>
          <w:sz w:val="24"/>
          <w:szCs w:val="24"/>
        </w:rPr>
        <w:t>a, cele. Należy zadbać o zaspokojenie potrzeb dziecka (zwłaszcza emocjonalnych i poznawczych), umiejętnie zagwarantować dziecku poczucie sukcesu i akceptacji. Niezmiernie ważne jest nawiązanie z dzieckiem kontaktu emocjonalnego, podążanie za dzieckiem, dostrzeganie i wzmacnianie wszelkich zachowań komunikacyjnych, rozbudzenie motywacji do inicjowania i podejmowania interakcji werbalnych.</w:t>
      </w:r>
    </w:p>
    <w:p w:rsidR="007F4D05" w:rsidRDefault="007F4D05" w:rsidP="0015483D">
      <w:pPr>
        <w:pStyle w:val="Bezodstpw"/>
        <w:jc w:val="both"/>
        <w:rPr>
          <w:rFonts w:ascii="Times New Roman" w:hAnsi="Times New Roman" w:cs="Times New Roman"/>
          <w:sz w:val="24"/>
          <w:szCs w:val="24"/>
        </w:rPr>
      </w:pPr>
    </w:p>
    <w:p w:rsidR="007F4D05" w:rsidRPr="007F4D05" w:rsidRDefault="007F4D05" w:rsidP="007F4D05">
      <w:pPr>
        <w:pStyle w:val="Bezodstpw"/>
        <w:jc w:val="center"/>
        <w:rPr>
          <w:rFonts w:ascii="Times New Roman" w:hAnsi="Times New Roman" w:cs="Times New Roman"/>
          <w:b/>
          <w:sz w:val="24"/>
          <w:szCs w:val="24"/>
        </w:rPr>
      </w:pPr>
      <w:r w:rsidRPr="007F4D05">
        <w:rPr>
          <w:rFonts w:ascii="Times New Roman" w:hAnsi="Times New Roman" w:cs="Times New Roman"/>
          <w:b/>
          <w:sz w:val="24"/>
          <w:szCs w:val="24"/>
        </w:rPr>
        <w:t>OGÓLNE WSKAZÓWKI DO PRACY Z DZIECKIEM Z NIEDOKSZTAŁCENIEM MOWY O TYPIE AFAZJI</w:t>
      </w:r>
    </w:p>
    <w:p w:rsidR="007F4D05" w:rsidRDefault="007F4D05" w:rsidP="007F4D0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Organizacja klasy szkolnej:</w:t>
      </w:r>
    </w:p>
    <w:p w:rsidR="007F4D05" w:rsidRDefault="007F4D05" w:rsidP="007F4D05">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poprawienie akustyki </w:t>
      </w:r>
      <w:r w:rsidR="003B122B">
        <w:rPr>
          <w:rFonts w:ascii="Times New Roman" w:hAnsi="Times New Roman" w:cs="Times New Roman"/>
          <w:sz w:val="24"/>
          <w:szCs w:val="24"/>
        </w:rPr>
        <w:t>s</w:t>
      </w:r>
      <w:r>
        <w:rPr>
          <w:rFonts w:ascii="Times New Roman" w:hAnsi="Times New Roman" w:cs="Times New Roman"/>
          <w:sz w:val="24"/>
          <w:szCs w:val="24"/>
        </w:rPr>
        <w:t>ali,</w:t>
      </w:r>
    </w:p>
    <w:p w:rsidR="007F4D05" w:rsidRDefault="007F4D05" w:rsidP="007F4D05">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 miarę możliwości wyeliminowanie szumów i hałasu (dziecko powinno być oddalone od okna, wentylacji , drzwi, zwierząt np. w akwarium itp.- daleko od wszystkich miejsc, które generują dźwięk będący czynnikiem rozpraszającym),</w:t>
      </w:r>
    </w:p>
    <w:p w:rsidR="007F4D05" w:rsidRDefault="007F4D05" w:rsidP="007F4D05">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dziecko powinno zająć miejsce tam, gdzie wszystkie informacje wizualne będą dla niego dobrze dostępne (dość blisko nauczyciela, 2-3 metry),</w:t>
      </w:r>
    </w:p>
    <w:p w:rsidR="007F4D05" w:rsidRDefault="007F4D05" w:rsidP="007F4D05">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 czasie lekcji wykorzystywać osobisty system FM (głos nauczyciela transmitowany drogą radiową do ucha dziecka (wzmacnianie głosu nauczyciela, zredukowanie otaczającego hałasu),</w:t>
      </w:r>
    </w:p>
    <w:p w:rsidR="007F4D05" w:rsidRDefault="007F4D05" w:rsidP="007F4D05">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u dzieci z zaburzeniami mowy i trudnościami w czytaniu i pisaniu obok tradycyjnych metod wychowania słuchowego należy stosować trening słuchowy</w:t>
      </w:r>
      <w:r w:rsidR="005D359B">
        <w:rPr>
          <w:rFonts w:ascii="Times New Roman" w:hAnsi="Times New Roman" w:cs="Times New Roman"/>
          <w:sz w:val="24"/>
          <w:szCs w:val="24"/>
        </w:rPr>
        <w:t xml:space="preserve">, np. Trening </w:t>
      </w:r>
      <w:proofErr w:type="spellStart"/>
      <w:r w:rsidR="005D359B">
        <w:rPr>
          <w:rFonts w:ascii="Times New Roman" w:hAnsi="Times New Roman" w:cs="Times New Roman"/>
          <w:sz w:val="24"/>
          <w:szCs w:val="24"/>
        </w:rPr>
        <w:t>Tomatisa</w:t>
      </w:r>
      <w:proofErr w:type="spellEnd"/>
      <w:r w:rsidR="005D359B">
        <w:rPr>
          <w:rFonts w:ascii="Times New Roman" w:hAnsi="Times New Roman" w:cs="Times New Roman"/>
          <w:sz w:val="24"/>
          <w:szCs w:val="24"/>
        </w:rPr>
        <w:t xml:space="preserve">, Terapia </w:t>
      </w:r>
      <w:proofErr w:type="spellStart"/>
      <w:r w:rsidR="005D359B">
        <w:rPr>
          <w:rFonts w:ascii="Times New Roman" w:hAnsi="Times New Roman" w:cs="Times New Roman"/>
          <w:sz w:val="24"/>
          <w:szCs w:val="24"/>
        </w:rPr>
        <w:t>Johansena</w:t>
      </w:r>
      <w:proofErr w:type="spellEnd"/>
      <w:r w:rsidR="005D359B">
        <w:rPr>
          <w:rFonts w:ascii="Times New Roman" w:hAnsi="Times New Roman" w:cs="Times New Roman"/>
          <w:sz w:val="24"/>
          <w:szCs w:val="24"/>
        </w:rPr>
        <w:t>.</w:t>
      </w:r>
      <w:bookmarkStart w:id="0" w:name="_GoBack"/>
      <w:bookmarkEnd w:id="0"/>
    </w:p>
    <w:p w:rsidR="007F4D05" w:rsidRDefault="007F4D05" w:rsidP="007F4D0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Sposoby zwracania się do dziecka:</w:t>
      </w:r>
    </w:p>
    <w:p w:rsidR="007F4D05" w:rsidRDefault="007F4D05"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mówienie spokojne, wyraźne, dość wolne, z jedno</w:t>
      </w:r>
      <w:r w:rsidR="003B122B">
        <w:rPr>
          <w:rFonts w:ascii="Times New Roman" w:hAnsi="Times New Roman" w:cs="Times New Roman"/>
          <w:sz w:val="24"/>
          <w:szCs w:val="24"/>
        </w:rPr>
        <w:t>staj</w:t>
      </w:r>
      <w:r>
        <w:rPr>
          <w:rFonts w:ascii="Times New Roman" w:hAnsi="Times New Roman" w:cs="Times New Roman"/>
          <w:sz w:val="24"/>
          <w:szCs w:val="24"/>
        </w:rPr>
        <w:t>nym natężeniem głosku,</w:t>
      </w:r>
    </w:p>
    <w:p w:rsidR="007F4D05" w:rsidRDefault="007F4D05"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różnicować ton głosu i szybkość mówienia w cel skupienia uwagi dziecka,</w:t>
      </w:r>
    </w:p>
    <w:p w:rsidR="007F4D05" w:rsidRDefault="007F4D05"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wykorzystujemy gesty, ale z umiarem aby nie odwracały one uw</w:t>
      </w:r>
      <w:r w:rsidR="00DE630A">
        <w:rPr>
          <w:rFonts w:ascii="Times New Roman" w:hAnsi="Times New Roman" w:cs="Times New Roman"/>
          <w:sz w:val="24"/>
          <w:szCs w:val="24"/>
        </w:rPr>
        <w:t>a</w:t>
      </w:r>
      <w:r>
        <w:rPr>
          <w:rFonts w:ascii="Times New Roman" w:hAnsi="Times New Roman" w:cs="Times New Roman"/>
          <w:sz w:val="24"/>
          <w:szCs w:val="24"/>
        </w:rPr>
        <w:t>gi od istoty przekazu słownego,</w:t>
      </w:r>
    </w:p>
    <w:p w:rsidR="007F4D05"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stosujemy</w:t>
      </w:r>
      <w:r w:rsidR="007F4D05">
        <w:rPr>
          <w:rFonts w:ascii="Times New Roman" w:hAnsi="Times New Roman" w:cs="Times New Roman"/>
          <w:sz w:val="24"/>
          <w:szCs w:val="24"/>
        </w:rPr>
        <w:t xml:space="preserve"> polecenia proste, przy użyciu znanego dz</w:t>
      </w:r>
      <w:r>
        <w:rPr>
          <w:rFonts w:ascii="Times New Roman" w:hAnsi="Times New Roman" w:cs="Times New Roman"/>
          <w:sz w:val="24"/>
          <w:szCs w:val="24"/>
        </w:rPr>
        <w:t>i</w:t>
      </w:r>
      <w:r w:rsidR="007F4D05">
        <w:rPr>
          <w:rFonts w:ascii="Times New Roman" w:hAnsi="Times New Roman" w:cs="Times New Roman"/>
          <w:sz w:val="24"/>
          <w:szCs w:val="24"/>
        </w:rPr>
        <w:t>ecku słownictwa,</w:t>
      </w:r>
    </w:p>
    <w:p w:rsidR="007F4D05"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ważne informacje podkreślać za pomocą intonacji i akcentu,</w:t>
      </w:r>
    </w:p>
    <w:p w:rsidR="00DE630A"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czekamy, aż dziecko przyswoi polecenie,</w:t>
      </w:r>
    </w:p>
    <w:p w:rsidR="00DE630A"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można wspomóc się pismem podczas wydawania poleceń,</w:t>
      </w:r>
    </w:p>
    <w:p w:rsidR="00DE630A"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zachęcamy, aby dziecko zadawało pytania dodatkowe w celu najbardziej optymalnego zrozumienia polecenia,</w:t>
      </w:r>
    </w:p>
    <w:p w:rsidR="00DE630A"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sprawdzamy zrozumienie plecenia poprzez jego powtórzenie,</w:t>
      </w:r>
    </w:p>
    <w:p w:rsidR="00DE630A" w:rsidRDefault="00DE630A" w:rsidP="007F4D05">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zwracamy uwagę na brak wykonania polecenia, co może świadczyć o jego niezrozumieniu.</w:t>
      </w:r>
    </w:p>
    <w:p w:rsidR="007F4D05" w:rsidRDefault="007F4D05" w:rsidP="007F4D0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Zasady ułatwiające dziecku przyswajanie nowego materiału</w:t>
      </w:r>
      <w:r w:rsidR="00DE630A">
        <w:rPr>
          <w:rFonts w:ascii="Times New Roman" w:hAnsi="Times New Roman" w:cs="Times New Roman"/>
          <w:sz w:val="24"/>
          <w:szCs w:val="24"/>
        </w:rPr>
        <w:t>:</w:t>
      </w:r>
    </w:p>
    <w:p w:rsidR="00DE630A" w:rsidRDefault="00DE630A" w:rsidP="00DE630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przed zapoznaniem dziecka z nowym materiałem, powtarzamy już przyswojony np. krótkie streszczenie, prezentacje; nauczyciel podsumowuj</w:t>
      </w:r>
      <w:r w:rsidR="003B122B">
        <w:rPr>
          <w:rFonts w:ascii="Times New Roman" w:hAnsi="Times New Roman" w:cs="Times New Roman"/>
          <w:sz w:val="24"/>
          <w:szCs w:val="24"/>
        </w:rPr>
        <w:t>e najistotniejsze treści, mówi c</w:t>
      </w:r>
      <w:r>
        <w:rPr>
          <w:rFonts w:ascii="Times New Roman" w:hAnsi="Times New Roman" w:cs="Times New Roman"/>
          <w:sz w:val="24"/>
          <w:szCs w:val="24"/>
        </w:rPr>
        <w:t>o jest najważniejsze w tym celu używa takich słów: „uwaga”, „to jest ważne”, „należy to zapamiętać”, itd.,</w:t>
      </w:r>
    </w:p>
    <w:p w:rsidR="00DE630A" w:rsidRDefault="00DE630A" w:rsidP="00DE630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odnosimy informacje naukowe do praktyki życia codziennego,</w:t>
      </w:r>
    </w:p>
    <w:p w:rsidR="00DE630A" w:rsidRDefault="00DE630A" w:rsidP="00DE630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prezentujemy wizualnie rozkłady zajęć i plan nowego tematu (materiału),</w:t>
      </w:r>
    </w:p>
    <w:p w:rsidR="00DE630A" w:rsidRDefault="00DE630A" w:rsidP="00DE630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stosujemy często podsumowanie treści,</w:t>
      </w:r>
    </w:p>
    <w:p w:rsidR="00DE630A" w:rsidRDefault="00DE630A" w:rsidP="00DE630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poprzedzanie ważnych informacji słuchowych bodźcami wizualnymi (zwiększa się ogólne poziom uwagi dziecka),</w:t>
      </w:r>
    </w:p>
    <w:p w:rsidR="00DE630A" w:rsidRDefault="00DE630A" w:rsidP="00DE630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dla dzieci z zaburzeniami uwagi słuchowej szczególnie trudne jest jed</w:t>
      </w:r>
      <w:r w:rsidR="003B122B">
        <w:rPr>
          <w:rFonts w:ascii="Times New Roman" w:hAnsi="Times New Roman" w:cs="Times New Roman"/>
          <w:sz w:val="24"/>
          <w:szCs w:val="24"/>
        </w:rPr>
        <w:t>n</w:t>
      </w:r>
      <w:r>
        <w:rPr>
          <w:rFonts w:ascii="Times New Roman" w:hAnsi="Times New Roman" w:cs="Times New Roman"/>
          <w:sz w:val="24"/>
          <w:szCs w:val="24"/>
        </w:rPr>
        <w:t>oczesne słuch</w:t>
      </w:r>
      <w:r w:rsidR="003B122B">
        <w:rPr>
          <w:rFonts w:ascii="Times New Roman" w:hAnsi="Times New Roman" w:cs="Times New Roman"/>
          <w:sz w:val="24"/>
          <w:szCs w:val="24"/>
        </w:rPr>
        <w:t>ani</w:t>
      </w:r>
      <w:r>
        <w:rPr>
          <w:rFonts w:ascii="Times New Roman" w:hAnsi="Times New Roman" w:cs="Times New Roman"/>
          <w:sz w:val="24"/>
          <w:szCs w:val="24"/>
        </w:rPr>
        <w:t>e i robienie notatek, rozwiązaniem może być wcześniejsze przygotowanie przez nauczyciela kopii notatek. Niekiedy ułatwi sprawę nagrywanie lekcji na dyktafon w celu późniejszej analizy materiału i samodzielnego zrobienia notatek przez ucznia.</w:t>
      </w:r>
    </w:p>
    <w:p w:rsidR="007F4D05" w:rsidRDefault="007F4D05" w:rsidP="007F4D0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Umiejętności gospodarowania czasem</w:t>
      </w:r>
      <w:r w:rsidR="00DE630A">
        <w:rPr>
          <w:rFonts w:ascii="Times New Roman" w:hAnsi="Times New Roman" w:cs="Times New Roman"/>
          <w:sz w:val="24"/>
          <w:szCs w:val="24"/>
        </w:rPr>
        <w:t>:</w:t>
      </w:r>
    </w:p>
    <w:p w:rsidR="00DE630A" w:rsidRDefault="009A10D6" w:rsidP="00DE630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wydłużamy czas pracy dla uczniów z niedokształceniem mowy typu afazja dziecięca,</w:t>
      </w:r>
    </w:p>
    <w:p w:rsidR="009A10D6" w:rsidRDefault="009A10D6" w:rsidP="00DE630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materiał dzielimy na części,</w:t>
      </w:r>
    </w:p>
    <w:p w:rsidR="009A10D6" w:rsidRDefault="009A10D6" w:rsidP="00DE630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najtrudniejsze treści wprowadzany na początku,</w:t>
      </w:r>
    </w:p>
    <w:p w:rsidR="009A10D6" w:rsidRDefault="009A10D6" w:rsidP="00DE630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proponujemy dziecku korzystanie z notatników, </w:t>
      </w:r>
      <w:proofErr w:type="spellStart"/>
      <w:r>
        <w:rPr>
          <w:rFonts w:ascii="Times New Roman" w:hAnsi="Times New Roman" w:cs="Times New Roman"/>
          <w:sz w:val="24"/>
          <w:szCs w:val="24"/>
        </w:rPr>
        <w:t>organizerów</w:t>
      </w:r>
      <w:proofErr w:type="spellEnd"/>
      <w:r>
        <w:rPr>
          <w:rFonts w:ascii="Times New Roman" w:hAnsi="Times New Roman" w:cs="Times New Roman"/>
          <w:sz w:val="24"/>
          <w:szCs w:val="24"/>
        </w:rPr>
        <w:t>.</w:t>
      </w:r>
    </w:p>
    <w:p w:rsidR="007F4D05" w:rsidRDefault="007F4D05" w:rsidP="007F4D0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Wypracowanie umiejętności zastępczych</w:t>
      </w:r>
      <w:r w:rsidR="009A10D6">
        <w:rPr>
          <w:rFonts w:ascii="Times New Roman" w:hAnsi="Times New Roman" w:cs="Times New Roman"/>
          <w:sz w:val="24"/>
          <w:szCs w:val="24"/>
        </w:rPr>
        <w:t>:</w:t>
      </w:r>
    </w:p>
    <w:p w:rsidR="009A10D6" w:rsidRDefault="009A10D6" w:rsidP="009A10D6">
      <w:pPr>
        <w:pStyle w:val="Bezodstpw"/>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polisensoryczne</w:t>
      </w:r>
      <w:proofErr w:type="spellEnd"/>
      <w:r>
        <w:rPr>
          <w:rFonts w:ascii="Times New Roman" w:hAnsi="Times New Roman" w:cs="Times New Roman"/>
          <w:sz w:val="24"/>
          <w:szCs w:val="24"/>
        </w:rPr>
        <w:t xml:space="preserve"> utrwalanie treści – kanał głosowo – słuchowy aktywizować w połączeniu z kanałem wzrokowo – ruchowym (wizualizacja: pismo, tabele, wykresy),</w:t>
      </w:r>
    </w:p>
    <w:p w:rsidR="009A10D6" w:rsidRDefault="009A10D6" w:rsidP="009A10D6">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powtarzanie treści szeptem (może ułatwić zapamiętywanie),</w:t>
      </w:r>
    </w:p>
    <w:p w:rsidR="009A10D6" w:rsidRDefault="009A10D6" w:rsidP="009A10D6">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nagrywanie lekcji na dyktafon.</w:t>
      </w:r>
    </w:p>
    <w:p w:rsidR="007F4D05" w:rsidRDefault="007F4D05" w:rsidP="007F4D05">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Budowanie postawy zaufania</w:t>
      </w:r>
    </w:p>
    <w:p w:rsidR="007F4D05" w:rsidRDefault="009A10D6" w:rsidP="009A10D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wpływać na postawy najbliższego otoczenia wobec dziecka,</w:t>
      </w:r>
    </w:p>
    <w:p w:rsidR="009A10D6" w:rsidRDefault="009A10D6" w:rsidP="009A10D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uwzględniać jego cechy emocjonalne i zachowania społeczne,</w:t>
      </w:r>
    </w:p>
    <w:p w:rsidR="009A10D6" w:rsidRDefault="009A10D6" w:rsidP="009A10D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wprowadzać zasadę stopniowania trudności (rozpoczynać pracę od materiału niesprawiającego trudności), stosować przerwy gdy dziecko jest zmęczone lub zdekoncentrowane,</w:t>
      </w:r>
    </w:p>
    <w:p w:rsidR="009A10D6" w:rsidRDefault="009A10D6" w:rsidP="009A10D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nawiązanie właściwych relacji uczeń – nauczyciel, ważne jest, aby uczeń miał świadomość, że w każdej chwili może zwrócić się do nauczyciela o wyjaśnienie kwestii, których nie rozumie,</w:t>
      </w:r>
    </w:p>
    <w:p w:rsidR="009A10D6" w:rsidRDefault="009A10D6" w:rsidP="009A10D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budowanie w uczniu poczucia własnej wartości, rodzi to motywację i siłę do przezwyciężania własnych trudności.</w:t>
      </w:r>
    </w:p>
    <w:p w:rsidR="009A10D6" w:rsidRDefault="009A10D6" w:rsidP="009A10D6">
      <w:pPr>
        <w:pStyle w:val="Bezodstpw"/>
        <w:ind w:left="1440"/>
        <w:jc w:val="both"/>
        <w:rPr>
          <w:rFonts w:ascii="Times New Roman" w:hAnsi="Times New Roman" w:cs="Times New Roman"/>
          <w:sz w:val="24"/>
          <w:szCs w:val="24"/>
        </w:rPr>
      </w:pPr>
    </w:p>
    <w:p w:rsidR="007F4D05" w:rsidRDefault="007F4D05" w:rsidP="0015483D">
      <w:pPr>
        <w:pStyle w:val="Bezodstpw"/>
        <w:jc w:val="both"/>
        <w:rPr>
          <w:rFonts w:ascii="Times New Roman" w:hAnsi="Times New Roman" w:cs="Times New Roman"/>
          <w:sz w:val="24"/>
          <w:szCs w:val="24"/>
        </w:rPr>
      </w:pPr>
    </w:p>
    <w:p w:rsidR="00B57A0B" w:rsidRDefault="00B57A0B" w:rsidP="0015483D">
      <w:pPr>
        <w:pStyle w:val="Bezodstpw"/>
        <w:jc w:val="both"/>
        <w:rPr>
          <w:rFonts w:ascii="Times New Roman" w:hAnsi="Times New Roman" w:cs="Times New Roman"/>
          <w:sz w:val="24"/>
          <w:szCs w:val="24"/>
        </w:rPr>
      </w:pPr>
    </w:p>
    <w:p w:rsidR="0015483D" w:rsidRDefault="0015483D" w:rsidP="0015483D">
      <w:pPr>
        <w:pStyle w:val="Bezodstpw"/>
        <w:jc w:val="both"/>
        <w:rPr>
          <w:rFonts w:ascii="Times New Roman" w:hAnsi="Times New Roman" w:cs="Times New Roman"/>
          <w:sz w:val="24"/>
          <w:szCs w:val="24"/>
        </w:rPr>
      </w:pPr>
    </w:p>
    <w:p w:rsidR="00492AF2" w:rsidRDefault="00492AF2" w:rsidP="00016197">
      <w:pPr>
        <w:pStyle w:val="Bezodstpw"/>
        <w:jc w:val="both"/>
        <w:rPr>
          <w:rFonts w:ascii="Times New Roman" w:hAnsi="Times New Roman" w:cs="Times New Roman"/>
          <w:sz w:val="24"/>
          <w:szCs w:val="24"/>
        </w:rPr>
      </w:pPr>
    </w:p>
    <w:p w:rsidR="006B490A" w:rsidRPr="000066E0" w:rsidRDefault="006B490A" w:rsidP="00016197">
      <w:pPr>
        <w:pStyle w:val="Bezodstpw"/>
        <w:jc w:val="both"/>
        <w:rPr>
          <w:rFonts w:ascii="Times New Roman" w:hAnsi="Times New Roman" w:cs="Times New Roman"/>
          <w:sz w:val="24"/>
          <w:szCs w:val="24"/>
        </w:rPr>
      </w:pPr>
    </w:p>
    <w:sectPr w:rsidR="006B490A" w:rsidRPr="0000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53" w:rsidRDefault="00C56553" w:rsidP="006B490A">
      <w:pPr>
        <w:spacing w:after="0" w:line="240" w:lineRule="auto"/>
      </w:pPr>
      <w:r>
        <w:separator/>
      </w:r>
    </w:p>
  </w:endnote>
  <w:endnote w:type="continuationSeparator" w:id="0">
    <w:p w:rsidR="00C56553" w:rsidRDefault="00C56553" w:rsidP="006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53" w:rsidRDefault="00C56553" w:rsidP="006B490A">
      <w:pPr>
        <w:spacing w:after="0" w:line="240" w:lineRule="auto"/>
      </w:pPr>
      <w:r>
        <w:separator/>
      </w:r>
    </w:p>
  </w:footnote>
  <w:footnote w:type="continuationSeparator" w:id="0">
    <w:p w:rsidR="00C56553" w:rsidRDefault="00C56553" w:rsidP="006B4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2BC"/>
    <w:multiLevelType w:val="hybridMultilevel"/>
    <w:tmpl w:val="047E9FB0"/>
    <w:lvl w:ilvl="0" w:tplc="2402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4805B0B"/>
    <w:multiLevelType w:val="hybridMultilevel"/>
    <w:tmpl w:val="065C5390"/>
    <w:lvl w:ilvl="0" w:tplc="2402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62578FB"/>
    <w:multiLevelType w:val="hybridMultilevel"/>
    <w:tmpl w:val="198C7AE6"/>
    <w:lvl w:ilvl="0" w:tplc="2402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2D1622"/>
    <w:multiLevelType w:val="hybridMultilevel"/>
    <w:tmpl w:val="8C3ECC08"/>
    <w:lvl w:ilvl="0" w:tplc="2402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F9916B6"/>
    <w:multiLevelType w:val="hybridMultilevel"/>
    <w:tmpl w:val="95CE8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D813E4"/>
    <w:multiLevelType w:val="hybridMultilevel"/>
    <w:tmpl w:val="B0F052AC"/>
    <w:lvl w:ilvl="0" w:tplc="2402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9271032"/>
    <w:multiLevelType w:val="hybridMultilevel"/>
    <w:tmpl w:val="F3D4B186"/>
    <w:lvl w:ilvl="0" w:tplc="2402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DD5BDF"/>
    <w:multiLevelType w:val="hybridMultilevel"/>
    <w:tmpl w:val="6A2449AC"/>
    <w:lvl w:ilvl="0" w:tplc="2402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4FA1DB3"/>
    <w:multiLevelType w:val="hybridMultilevel"/>
    <w:tmpl w:val="25687230"/>
    <w:lvl w:ilvl="0" w:tplc="2402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BC93CDC"/>
    <w:multiLevelType w:val="hybridMultilevel"/>
    <w:tmpl w:val="04B02CC4"/>
    <w:lvl w:ilvl="0" w:tplc="2402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E0"/>
    <w:rsid w:val="000066E0"/>
    <w:rsid w:val="00016197"/>
    <w:rsid w:val="00105426"/>
    <w:rsid w:val="0015483D"/>
    <w:rsid w:val="0034207D"/>
    <w:rsid w:val="003B122B"/>
    <w:rsid w:val="00492AF2"/>
    <w:rsid w:val="004A790A"/>
    <w:rsid w:val="005D359B"/>
    <w:rsid w:val="005F1051"/>
    <w:rsid w:val="006B490A"/>
    <w:rsid w:val="007F4D05"/>
    <w:rsid w:val="008B1BC0"/>
    <w:rsid w:val="009A10D6"/>
    <w:rsid w:val="00B57A0B"/>
    <w:rsid w:val="00C52BE3"/>
    <w:rsid w:val="00C56553"/>
    <w:rsid w:val="00D20879"/>
    <w:rsid w:val="00DB1C79"/>
    <w:rsid w:val="00DE630A"/>
    <w:rsid w:val="00E854A8"/>
    <w:rsid w:val="00E95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066E0"/>
    <w:pPr>
      <w:spacing w:after="0" w:line="240" w:lineRule="auto"/>
    </w:pPr>
  </w:style>
  <w:style w:type="paragraph" w:styleId="Tekstprzypisukocowego">
    <w:name w:val="endnote text"/>
    <w:basedOn w:val="Normalny"/>
    <w:link w:val="TekstprzypisukocowegoZnak"/>
    <w:uiPriority w:val="99"/>
    <w:semiHidden/>
    <w:unhideWhenUsed/>
    <w:rsid w:val="006B49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90A"/>
    <w:rPr>
      <w:sz w:val="20"/>
      <w:szCs w:val="20"/>
    </w:rPr>
  </w:style>
  <w:style w:type="character" w:styleId="Odwoanieprzypisukocowego">
    <w:name w:val="endnote reference"/>
    <w:basedOn w:val="Domylnaczcionkaakapitu"/>
    <w:uiPriority w:val="99"/>
    <w:semiHidden/>
    <w:unhideWhenUsed/>
    <w:rsid w:val="006B49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066E0"/>
    <w:pPr>
      <w:spacing w:after="0" w:line="240" w:lineRule="auto"/>
    </w:pPr>
  </w:style>
  <w:style w:type="paragraph" w:styleId="Tekstprzypisukocowego">
    <w:name w:val="endnote text"/>
    <w:basedOn w:val="Normalny"/>
    <w:link w:val="TekstprzypisukocowegoZnak"/>
    <w:uiPriority w:val="99"/>
    <w:semiHidden/>
    <w:unhideWhenUsed/>
    <w:rsid w:val="006B49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90A"/>
    <w:rPr>
      <w:sz w:val="20"/>
      <w:szCs w:val="20"/>
    </w:rPr>
  </w:style>
  <w:style w:type="character" w:styleId="Odwoanieprzypisukocowego">
    <w:name w:val="endnote reference"/>
    <w:basedOn w:val="Domylnaczcionkaakapitu"/>
    <w:uiPriority w:val="99"/>
    <w:semiHidden/>
    <w:unhideWhenUsed/>
    <w:rsid w:val="006B4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1665</Words>
  <Characters>9992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dc:creator>
  <cp:lastModifiedBy>poradnia</cp:lastModifiedBy>
  <cp:revision>10</cp:revision>
  <dcterms:created xsi:type="dcterms:W3CDTF">2016-11-15T09:05:00Z</dcterms:created>
  <dcterms:modified xsi:type="dcterms:W3CDTF">2017-01-26T07:28:00Z</dcterms:modified>
</cp:coreProperties>
</file>